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AC" w:rsidRDefault="00A70381" w:rsidP="00E669AC">
      <w:pPr>
        <w:spacing w:line="340" w:lineRule="exact"/>
      </w:pPr>
      <w:r>
        <w:rPr>
          <w:noProof/>
          <w:lang w:val="fr-FR" w:eastAsia="fr-FR"/>
        </w:rPr>
        <w:drawing>
          <wp:inline distT="0" distB="0" distL="0" distR="0">
            <wp:extent cx="1666875" cy="1485900"/>
            <wp:effectExtent l="19050" t="0" r="9525" b="0"/>
            <wp:docPr id="1" name="Bild 1" descr="Neues 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ues Bild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9AC" w:rsidRDefault="00E669AC" w:rsidP="00A70381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A70381">
        <w:rPr>
          <w:rFonts w:ascii="Arial" w:hAnsi="Arial" w:cs="Arial"/>
          <w:b/>
          <w:sz w:val="40"/>
          <w:szCs w:val="40"/>
        </w:rPr>
        <w:t>GFS</w:t>
      </w:r>
      <w:proofErr w:type="spellEnd"/>
      <w:r w:rsidRPr="00A70381">
        <w:rPr>
          <w:rFonts w:ascii="Arial" w:hAnsi="Arial" w:cs="Arial"/>
          <w:b/>
          <w:sz w:val="40"/>
          <w:szCs w:val="40"/>
        </w:rPr>
        <w:t xml:space="preserve"> im Fach Italienisch</w:t>
      </w:r>
      <w:r w:rsidR="00A70381">
        <w:rPr>
          <w:rFonts w:ascii="Arial" w:hAnsi="Arial" w:cs="Arial"/>
          <w:b/>
          <w:sz w:val="20"/>
          <w:szCs w:val="20"/>
        </w:rPr>
        <w:tab/>
      </w:r>
      <w:r w:rsidR="00A70381">
        <w:rPr>
          <w:rFonts w:ascii="Arial" w:hAnsi="Arial" w:cs="Arial"/>
          <w:b/>
          <w:sz w:val="20"/>
          <w:szCs w:val="20"/>
        </w:rPr>
        <w:tab/>
      </w:r>
      <w:r w:rsidR="00A70381">
        <w:rPr>
          <w:rFonts w:ascii="Arial" w:hAnsi="Arial" w:cs="Arial"/>
          <w:b/>
          <w:sz w:val="20"/>
          <w:szCs w:val="20"/>
        </w:rPr>
        <w:tab/>
      </w:r>
      <w:r w:rsidR="00A70381">
        <w:rPr>
          <w:noProof/>
          <w:lang w:val="fr-FR" w:eastAsia="fr-FR"/>
        </w:rPr>
        <w:drawing>
          <wp:inline distT="0" distB="0" distL="0" distR="0">
            <wp:extent cx="1666875" cy="1485900"/>
            <wp:effectExtent l="19050" t="0" r="9525" b="0"/>
            <wp:docPr id="2" name="Bild 4" descr="Neues 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ues Bild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9AC" w:rsidRDefault="00E669AC" w:rsidP="00E669AC">
      <w:pPr>
        <w:spacing w:line="340" w:lineRule="exact"/>
      </w:pPr>
    </w:p>
    <w:p w:rsidR="00E669AC" w:rsidRDefault="00E669AC" w:rsidP="00E669AC">
      <w:pPr>
        <w:spacing w:line="340" w:lineRule="exact"/>
      </w:pPr>
      <w:r>
        <w:t xml:space="preserve">Die Fachschaft Italienisch empfiehlt für die Gestaltung von </w:t>
      </w:r>
      <w:proofErr w:type="spellStart"/>
      <w:r>
        <w:t>GFS</w:t>
      </w:r>
      <w:proofErr w:type="spellEnd"/>
      <w:r>
        <w:t xml:space="preserve"> im Fach Italienisch folgende Richtlinien:</w:t>
      </w:r>
    </w:p>
    <w:p w:rsidR="00E669AC" w:rsidRDefault="00E669AC" w:rsidP="00E669AC">
      <w:pPr>
        <w:spacing w:line="3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5263"/>
        <w:gridCol w:w="2659"/>
      </w:tblGrid>
      <w:tr w:rsidR="00E669AC" w:rsidTr="00336908">
        <w:tc>
          <w:tcPr>
            <w:tcW w:w="0" w:type="auto"/>
            <w:shd w:val="clear" w:color="auto" w:fill="auto"/>
          </w:tcPr>
          <w:p w:rsidR="00E669AC" w:rsidRPr="00860556" w:rsidRDefault="00E669AC" w:rsidP="00336908">
            <w:pPr>
              <w:spacing w:line="340" w:lineRule="exact"/>
              <w:rPr>
                <w:b/>
              </w:rPr>
            </w:pPr>
            <w:r w:rsidRPr="00860556">
              <w:rPr>
                <w:b/>
              </w:rPr>
              <w:t>Klassenstufe</w:t>
            </w:r>
          </w:p>
        </w:tc>
        <w:tc>
          <w:tcPr>
            <w:tcW w:w="5263" w:type="dxa"/>
            <w:shd w:val="clear" w:color="auto" w:fill="auto"/>
          </w:tcPr>
          <w:p w:rsidR="00E669AC" w:rsidRPr="00860556" w:rsidRDefault="00E669AC" w:rsidP="00336908">
            <w:pPr>
              <w:spacing w:line="340" w:lineRule="exact"/>
              <w:rPr>
                <w:b/>
              </w:rPr>
            </w:pPr>
            <w:r w:rsidRPr="00860556">
              <w:rPr>
                <w:b/>
              </w:rPr>
              <w:t>Vortragszeit insgesamt</w:t>
            </w:r>
          </w:p>
        </w:tc>
        <w:tc>
          <w:tcPr>
            <w:tcW w:w="2659" w:type="dxa"/>
            <w:shd w:val="clear" w:color="auto" w:fill="auto"/>
          </w:tcPr>
          <w:p w:rsidR="00E669AC" w:rsidRPr="00860556" w:rsidRDefault="00E669AC" w:rsidP="00336908">
            <w:pPr>
              <w:spacing w:line="340" w:lineRule="exact"/>
              <w:rPr>
                <w:b/>
              </w:rPr>
            </w:pPr>
            <w:r w:rsidRPr="00860556">
              <w:rPr>
                <w:b/>
              </w:rPr>
              <w:t>Redezeitanteil in der Fremdsprache</w:t>
            </w:r>
          </w:p>
        </w:tc>
      </w:tr>
      <w:tr w:rsidR="00E669AC" w:rsidTr="00336908">
        <w:tc>
          <w:tcPr>
            <w:tcW w:w="0" w:type="auto"/>
            <w:shd w:val="clear" w:color="auto" w:fill="auto"/>
          </w:tcPr>
          <w:p w:rsidR="00E669AC" w:rsidRDefault="00E669AC" w:rsidP="00336908">
            <w:pPr>
              <w:spacing w:line="340" w:lineRule="exact"/>
            </w:pPr>
            <w:r>
              <w:t>8</w:t>
            </w:r>
          </w:p>
        </w:tc>
        <w:tc>
          <w:tcPr>
            <w:tcW w:w="5263" w:type="dxa"/>
            <w:shd w:val="clear" w:color="auto" w:fill="auto"/>
          </w:tcPr>
          <w:p w:rsidR="00E669AC" w:rsidRDefault="00E669AC" w:rsidP="00336908">
            <w:pPr>
              <w:spacing w:line="340" w:lineRule="exact"/>
            </w:pPr>
            <w:r>
              <w:t>10 Minuten Redezeit, zuzüglich Zeit für Worterklärungen, Zusatzdokumente, Quiz, etc.</w:t>
            </w:r>
          </w:p>
        </w:tc>
        <w:tc>
          <w:tcPr>
            <w:tcW w:w="2659" w:type="dxa"/>
            <w:shd w:val="clear" w:color="auto" w:fill="auto"/>
          </w:tcPr>
          <w:p w:rsidR="00E669AC" w:rsidRDefault="00E669AC" w:rsidP="00336908">
            <w:pPr>
              <w:spacing w:line="340" w:lineRule="exact"/>
            </w:pPr>
            <w:r>
              <w:t>5  Minuten</w:t>
            </w:r>
          </w:p>
        </w:tc>
      </w:tr>
      <w:tr w:rsidR="00E669AC" w:rsidTr="00336908">
        <w:tc>
          <w:tcPr>
            <w:tcW w:w="0" w:type="auto"/>
            <w:shd w:val="clear" w:color="auto" w:fill="auto"/>
          </w:tcPr>
          <w:p w:rsidR="00E669AC" w:rsidRDefault="00E669AC" w:rsidP="00336908">
            <w:pPr>
              <w:spacing w:line="340" w:lineRule="exact"/>
            </w:pPr>
            <w:r>
              <w:t>9</w:t>
            </w:r>
          </w:p>
        </w:tc>
        <w:tc>
          <w:tcPr>
            <w:tcW w:w="5263" w:type="dxa"/>
            <w:shd w:val="clear" w:color="auto" w:fill="auto"/>
          </w:tcPr>
          <w:p w:rsidR="00E669AC" w:rsidRDefault="00E669AC" w:rsidP="00336908">
            <w:pPr>
              <w:spacing w:line="340" w:lineRule="exact"/>
            </w:pPr>
            <w:r>
              <w:t>10 Minuten Redezeit, zuzüglich s.o.</w:t>
            </w:r>
          </w:p>
          <w:p w:rsidR="00E669AC" w:rsidRDefault="00E669AC" w:rsidP="00336908">
            <w:pPr>
              <w:spacing w:line="340" w:lineRule="exact"/>
            </w:pPr>
          </w:p>
        </w:tc>
        <w:tc>
          <w:tcPr>
            <w:tcW w:w="2659" w:type="dxa"/>
            <w:vMerge w:val="restart"/>
            <w:shd w:val="clear" w:color="auto" w:fill="auto"/>
          </w:tcPr>
          <w:p w:rsidR="00E669AC" w:rsidRDefault="00E669AC" w:rsidP="00336908">
            <w:pPr>
              <w:spacing w:line="340" w:lineRule="exact"/>
            </w:pPr>
            <w:r>
              <w:t>Ab Kl.9: Vortrag zur Landeskunde komplett auf Italienisch,</w:t>
            </w:r>
          </w:p>
          <w:p w:rsidR="00E669AC" w:rsidRDefault="00E669AC" w:rsidP="00336908">
            <w:pPr>
              <w:spacing w:line="340" w:lineRule="exact"/>
            </w:pPr>
            <w:r>
              <w:t xml:space="preserve">Sprachvergleiche </w:t>
            </w:r>
            <w:proofErr w:type="gramStart"/>
            <w:r>
              <w:t>und  Grammatikeinführungen meist auf Deutsch, ein Teil muss</w:t>
            </w:r>
            <w:proofErr w:type="gramEnd"/>
            <w:r>
              <w:t xml:space="preserve"> aber auch in der Fremdsprache sein.</w:t>
            </w:r>
          </w:p>
        </w:tc>
      </w:tr>
      <w:tr w:rsidR="00E669AC" w:rsidTr="00336908">
        <w:tc>
          <w:tcPr>
            <w:tcW w:w="0" w:type="auto"/>
            <w:shd w:val="clear" w:color="auto" w:fill="auto"/>
          </w:tcPr>
          <w:p w:rsidR="00E669AC" w:rsidRDefault="00E669AC" w:rsidP="00336908">
            <w:pPr>
              <w:spacing w:line="340" w:lineRule="exact"/>
            </w:pPr>
            <w:r>
              <w:t>10</w:t>
            </w:r>
          </w:p>
        </w:tc>
        <w:tc>
          <w:tcPr>
            <w:tcW w:w="5263" w:type="dxa"/>
            <w:shd w:val="clear" w:color="auto" w:fill="auto"/>
          </w:tcPr>
          <w:p w:rsidR="00E669AC" w:rsidRDefault="00E669AC" w:rsidP="00336908">
            <w:pPr>
              <w:spacing w:line="340" w:lineRule="exact"/>
            </w:pPr>
            <w:r>
              <w:t>15-20 Minuten Redezeit, zuzüglich s.o.</w:t>
            </w:r>
          </w:p>
          <w:p w:rsidR="00E669AC" w:rsidRDefault="00E669AC" w:rsidP="00336908">
            <w:pPr>
              <w:spacing w:line="340" w:lineRule="exact"/>
            </w:pPr>
          </w:p>
        </w:tc>
        <w:tc>
          <w:tcPr>
            <w:tcW w:w="2659" w:type="dxa"/>
            <w:vMerge/>
            <w:shd w:val="clear" w:color="auto" w:fill="auto"/>
          </w:tcPr>
          <w:p w:rsidR="00E669AC" w:rsidRDefault="00E669AC" w:rsidP="00336908">
            <w:pPr>
              <w:spacing w:line="340" w:lineRule="exact"/>
            </w:pPr>
          </w:p>
        </w:tc>
      </w:tr>
      <w:tr w:rsidR="00E669AC" w:rsidTr="00336908">
        <w:tc>
          <w:tcPr>
            <w:tcW w:w="0" w:type="auto"/>
            <w:shd w:val="clear" w:color="auto" w:fill="auto"/>
          </w:tcPr>
          <w:p w:rsidR="00E669AC" w:rsidRDefault="00E669AC" w:rsidP="00336908">
            <w:pPr>
              <w:spacing w:line="340" w:lineRule="exact"/>
            </w:pPr>
            <w:r>
              <w:t>Kursstufe</w:t>
            </w:r>
          </w:p>
        </w:tc>
        <w:tc>
          <w:tcPr>
            <w:tcW w:w="5263" w:type="dxa"/>
            <w:shd w:val="clear" w:color="auto" w:fill="auto"/>
          </w:tcPr>
          <w:p w:rsidR="00E669AC" w:rsidRDefault="00E669AC" w:rsidP="006276A8">
            <w:pPr>
              <w:spacing w:line="340" w:lineRule="exact"/>
            </w:pPr>
            <w:r>
              <w:t xml:space="preserve">20-30 Minuten reine Redezeit, zuzüglich Zeit für die </w:t>
            </w:r>
            <w:r w:rsidR="006276A8">
              <w:t xml:space="preserve">Diskussion des Themas in der Klasse und </w:t>
            </w:r>
            <w:r>
              <w:t>Darbietung von Hör- oder Hör-/Sehdokumenten; insgesamt i.d.R. höchstens 45 Minuten.</w:t>
            </w:r>
          </w:p>
        </w:tc>
        <w:tc>
          <w:tcPr>
            <w:tcW w:w="2659" w:type="dxa"/>
            <w:vMerge/>
            <w:shd w:val="clear" w:color="auto" w:fill="auto"/>
          </w:tcPr>
          <w:p w:rsidR="00E669AC" w:rsidRDefault="00E669AC" w:rsidP="00336908">
            <w:pPr>
              <w:spacing w:line="340" w:lineRule="exact"/>
            </w:pPr>
          </w:p>
        </w:tc>
      </w:tr>
    </w:tbl>
    <w:p w:rsidR="00E669AC" w:rsidRPr="00C25D7C" w:rsidRDefault="00E669AC" w:rsidP="00E669AC">
      <w:pPr>
        <w:spacing w:line="340" w:lineRule="exact"/>
      </w:pPr>
    </w:p>
    <w:p w:rsidR="00E669AC" w:rsidRPr="003F4291" w:rsidRDefault="00E669AC" w:rsidP="00E669AC">
      <w:pPr>
        <w:jc w:val="both"/>
        <w:rPr>
          <w:rFonts w:cs="Arial"/>
          <w:b/>
          <w:u w:val="single"/>
        </w:rPr>
      </w:pPr>
      <w:r w:rsidRPr="003F4291">
        <w:rPr>
          <w:rFonts w:cs="Arial"/>
          <w:b/>
          <w:u w:val="single"/>
        </w:rPr>
        <w:t>Vorbereitung:</w:t>
      </w:r>
    </w:p>
    <w:p w:rsidR="00E669AC" w:rsidRPr="003F4291" w:rsidRDefault="00E669AC" w:rsidP="00E669AC">
      <w:pPr>
        <w:pStyle w:val="Listenabsatz1"/>
        <w:numPr>
          <w:ilvl w:val="0"/>
          <w:numId w:val="1"/>
        </w:numPr>
        <w:jc w:val="both"/>
        <w:rPr>
          <w:rFonts w:cs="Arial"/>
        </w:rPr>
      </w:pPr>
      <w:r w:rsidRPr="003F4291">
        <w:rPr>
          <w:rFonts w:cs="Arial"/>
          <w:u w:val="single"/>
        </w:rPr>
        <w:t>Thema als Frage</w:t>
      </w:r>
      <w:r w:rsidRPr="003F4291">
        <w:rPr>
          <w:rFonts w:cs="Arial"/>
        </w:rPr>
        <w:t xml:space="preserve"> formulieren oder eine </w:t>
      </w:r>
      <w:r w:rsidRPr="003F4291">
        <w:rPr>
          <w:rFonts w:cs="Arial"/>
          <w:u w:val="single"/>
        </w:rPr>
        <w:t>Problematisierung</w:t>
      </w:r>
      <w:r w:rsidRPr="003F4291">
        <w:rPr>
          <w:rFonts w:cs="Arial"/>
        </w:rPr>
        <w:t xml:space="preserve"> aufzeigen</w:t>
      </w:r>
    </w:p>
    <w:p w:rsidR="00E669AC" w:rsidRPr="003F4291" w:rsidRDefault="00E669AC" w:rsidP="00E669AC">
      <w:pPr>
        <w:pStyle w:val="Listenabsatz1"/>
        <w:numPr>
          <w:ilvl w:val="0"/>
          <w:numId w:val="1"/>
        </w:numPr>
        <w:jc w:val="both"/>
        <w:rPr>
          <w:rFonts w:cs="Arial"/>
        </w:rPr>
      </w:pPr>
      <w:r w:rsidRPr="003F4291">
        <w:rPr>
          <w:rFonts w:cs="Arial"/>
          <w:u w:val="single"/>
        </w:rPr>
        <w:t>Informationen</w:t>
      </w:r>
      <w:r w:rsidRPr="003F4291">
        <w:rPr>
          <w:rFonts w:cs="Arial"/>
        </w:rPr>
        <w:t xml:space="preserve"> über das gewählte Thema sammeln (Bücherei, Internet, Fachleute…)</w:t>
      </w:r>
    </w:p>
    <w:p w:rsidR="00E669AC" w:rsidRPr="003F4291" w:rsidRDefault="00E669AC" w:rsidP="00E669AC">
      <w:pPr>
        <w:pStyle w:val="Listenabsatz1"/>
        <w:jc w:val="both"/>
        <w:rPr>
          <w:rFonts w:cs="Arial"/>
        </w:rPr>
      </w:pPr>
      <w:r w:rsidRPr="003F4291">
        <w:rPr>
          <w:rFonts w:cs="Arial"/>
        </w:rPr>
        <w:sym w:font="Wingdings" w:char="F0E0"/>
      </w:r>
      <w:r w:rsidRPr="003F4291">
        <w:rPr>
          <w:rFonts w:cs="Arial"/>
        </w:rPr>
        <w:t xml:space="preserve"> Quellenangaben zusammentragen </w:t>
      </w:r>
    </w:p>
    <w:p w:rsidR="00E669AC" w:rsidRPr="003F4291" w:rsidRDefault="00E669AC" w:rsidP="00E669AC">
      <w:pPr>
        <w:pStyle w:val="Listenabsatz1"/>
        <w:numPr>
          <w:ilvl w:val="0"/>
          <w:numId w:val="1"/>
        </w:numPr>
        <w:jc w:val="both"/>
        <w:rPr>
          <w:rFonts w:cs="Arial"/>
        </w:rPr>
      </w:pPr>
      <w:r w:rsidRPr="003F4291">
        <w:rPr>
          <w:rFonts w:cs="Arial"/>
          <w:u w:val="single"/>
        </w:rPr>
        <w:t>In eigenen Worten</w:t>
      </w:r>
      <w:r w:rsidRPr="003F4291">
        <w:rPr>
          <w:rFonts w:cs="Arial"/>
        </w:rPr>
        <w:t xml:space="preserve"> zusammenfassen (Ihr seid Spezialisten auf eurem Gebiet! Also vereinfacht den Inhalt eurer </w:t>
      </w:r>
      <w:proofErr w:type="spellStart"/>
      <w:r w:rsidRPr="003F4291">
        <w:rPr>
          <w:rFonts w:cs="Arial"/>
        </w:rPr>
        <w:t>GFS</w:t>
      </w:r>
      <w:proofErr w:type="spellEnd"/>
      <w:r w:rsidRPr="003F4291">
        <w:rPr>
          <w:rFonts w:cs="Arial"/>
        </w:rPr>
        <w:t xml:space="preserve"> und erklärt verständlich, damit auch eure Mitschüler, die sich nicht mit dem Thema beschäftigt haben, alles verstehen können) </w:t>
      </w:r>
    </w:p>
    <w:p w:rsidR="00E669AC" w:rsidRPr="003F4291" w:rsidRDefault="00E669AC" w:rsidP="00E669AC">
      <w:pPr>
        <w:pStyle w:val="Listenabsatz1"/>
        <w:numPr>
          <w:ilvl w:val="0"/>
          <w:numId w:val="1"/>
        </w:numPr>
        <w:jc w:val="both"/>
        <w:rPr>
          <w:rFonts w:cs="Arial"/>
          <w:u w:val="single"/>
        </w:rPr>
      </w:pPr>
      <w:r w:rsidRPr="003F4291">
        <w:rPr>
          <w:rFonts w:cs="Arial"/>
          <w:u w:val="single"/>
        </w:rPr>
        <w:t>Gliederung</w:t>
      </w:r>
      <w:r w:rsidRPr="003F4291">
        <w:rPr>
          <w:rFonts w:cs="Arial"/>
        </w:rPr>
        <w:t xml:space="preserve"> (mindestens </w:t>
      </w:r>
      <w:r>
        <w:rPr>
          <w:rFonts w:cs="Arial"/>
        </w:rPr>
        <w:t>zwei</w:t>
      </w:r>
      <w:r w:rsidRPr="003F4291">
        <w:rPr>
          <w:rFonts w:cs="Arial"/>
        </w:rPr>
        <w:t xml:space="preserve"> Woche</w:t>
      </w:r>
      <w:r>
        <w:rPr>
          <w:rFonts w:cs="Arial"/>
        </w:rPr>
        <w:t>n</w:t>
      </w:r>
      <w:r w:rsidRPr="003F4291">
        <w:rPr>
          <w:rFonts w:cs="Arial"/>
        </w:rPr>
        <w:t xml:space="preserve"> vorher mit dem Lehrer besprechen)</w:t>
      </w:r>
    </w:p>
    <w:p w:rsidR="00E669AC" w:rsidRPr="003F4291" w:rsidRDefault="00E669AC" w:rsidP="00E669AC">
      <w:pPr>
        <w:pStyle w:val="Listenabsatz1"/>
        <w:numPr>
          <w:ilvl w:val="0"/>
          <w:numId w:val="1"/>
        </w:numPr>
        <w:jc w:val="both"/>
        <w:rPr>
          <w:rFonts w:cs="Arial"/>
        </w:rPr>
      </w:pPr>
      <w:r w:rsidRPr="003F4291">
        <w:rPr>
          <w:rFonts w:cs="Arial"/>
        </w:rPr>
        <w:t xml:space="preserve">Eventuell </w:t>
      </w:r>
      <w:r w:rsidRPr="003F4291">
        <w:rPr>
          <w:rFonts w:cs="Arial"/>
          <w:u w:val="single"/>
        </w:rPr>
        <w:t>Karteikärtchen</w:t>
      </w:r>
      <w:r w:rsidRPr="003F4291">
        <w:rPr>
          <w:rFonts w:cs="Arial"/>
        </w:rPr>
        <w:t xml:space="preserve"> schreiben (nummerieren, Überschriften, nur Stichpunkte!)</w:t>
      </w:r>
    </w:p>
    <w:p w:rsidR="00E669AC" w:rsidRDefault="00E669AC" w:rsidP="00E669AC">
      <w:pPr>
        <w:pStyle w:val="Listenabsatz1"/>
        <w:numPr>
          <w:ilvl w:val="0"/>
          <w:numId w:val="1"/>
        </w:numPr>
        <w:jc w:val="both"/>
        <w:rPr>
          <w:rFonts w:cs="Arial"/>
        </w:rPr>
      </w:pPr>
      <w:r w:rsidRPr="00E66CA8">
        <w:rPr>
          <w:rFonts w:cs="Arial"/>
          <w:u w:val="single"/>
        </w:rPr>
        <w:t>Vortrag einüben</w:t>
      </w:r>
      <w:r w:rsidRPr="00E66CA8">
        <w:rPr>
          <w:rFonts w:cs="Arial"/>
        </w:rPr>
        <w:t xml:space="preserve"> </w:t>
      </w:r>
    </w:p>
    <w:p w:rsidR="00E669AC" w:rsidRPr="00E66CA8" w:rsidRDefault="00E669AC" w:rsidP="00E669AC">
      <w:pPr>
        <w:pStyle w:val="Listenabsatz1"/>
        <w:numPr>
          <w:ilvl w:val="0"/>
          <w:numId w:val="1"/>
        </w:numPr>
        <w:jc w:val="both"/>
        <w:rPr>
          <w:rFonts w:cs="Arial"/>
        </w:rPr>
      </w:pPr>
      <w:r w:rsidRPr="00E66CA8">
        <w:rPr>
          <w:rFonts w:cs="Arial"/>
          <w:u w:val="single"/>
        </w:rPr>
        <w:t>Visualisierung des Themas</w:t>
      </w:r>
      <w:r w:rsidRPr="00E66CA8">
        <w:rPr>
          <w:rFonts w:cs="Arial"/>
        </w:rPr>
        <w:t xml:space="preserve"> (z.B. PowerPoint, Folien, Plakate oder Tafelanschrieb) </w:t>
      </w:r>
    </w:p>
    <w:p w:rsidR="00E669AC" w:rsidRPr="003F4291" w:rsidRDefault="00E669AC" w:rsidP="00E669AC">
      <w:pPr>
        <w:pStyle w:val="Listenabsatz1"/>
        <w:jc w:val="both"/>
        <w:rPr>
          <w:rFonts w:cs="Arial"/>
        </w:rPr>
      </w:pPr>
      <w:r w:rsidRPr="003F4291">
        <w:rPr>
          <w:rFonts w:cs="Arial"/>
        </w:rPr>
        <w:t>- sichtbar, anschaulich, farbig, übersichtlich und ordentlich gestalten</w:t>
      </w:r>
    </w:p>
    <w:p w:rsidR="00E669AC" w:rsidRPr="003F4291" w:rsidRDefault="00E669AC" w:rsidP="00E669AC">
      <w:pPr>
        <w:pStyle w:val="Listenabsatz1"/>
        <w:jc w:val="both"/>
        <w:rPr>
          <w:rFonts w:cs="Arial"/>
        </w:rPr>
      </w:pPr>
      <w:r w:rsidRPr="003F4291">
        <w:rPr>
          <w:rFonts w:cs="Arial"/>
        </w:rPr>
        <w:t>- lieber wenig auf einer Folie platzieren, damit man eine bessere Übersicht behält</w:t>
      </w:r>
    </w:p>
    <w:p w:rsidR="00E669AC" w:rsidRPr="003F4291" w:rsidRDefault="00E669AC" w:rsidP="00E669AC">
      <w:pPr>
        <w:pStyle w:val="Listenabsatz1"/>
        <w:jc w:val="both"/>
        <w:rPr>
          <w:rFonts w:cs="Arial"/>
        </w:rPr>
      </w:pPr>
      <w:r w:rsidRPr="003F4291">
        <w:rPr>
          <w:rFonts w:cs="Arial"/>
        </w:rPr>
        <w:t>- mit Computer geschriebene Folien: Schriftgröße mind. 16</w:t>
      </w:r>
    </w:p>
    <w:p w:rsidR="00E669AC" w:rsidRPr="003F4291" w:rsidRDefault="00E669AC" w:rsidP="00E669AC">
      <w:pPr>
        <w:pStyle w:val="Listenabsatz1"/>
        <w:jc w:val="both"/>
        <w:rPr>
          <w:rFonts w:cs="Arial"/>
        </w:rPr>
      </w:pPr>
      <w:r w:rsidRPr="003F4291">
        <w:rPr>
          <w:rFonts w:cs="Arial"/>
        </w:rPr>
        <w:t>- benötigte Medien und Materialien organisieren</w:t>
      </w:r>
    </w:p>
    <w:p w:rsidR="00E669AC" w:rsidRPr="003F4291" w:rsidRDefault="00E669AC" w:rsidP="00E669AC">
      <w:pPr>
        <w:pStyle w:val="Listenabsatz1"/>
        <w:numPr>
          <w:ilvl w:val="0"/>
          <w:numId w:val="1"/>
        </w:numPr>
        <w:jc w:val="both"/>
        <w:rPr>
          <w:rFonts w:cs="Arial"/>
        </w:rPr>
      </w:pPr>
      <w:r w:rsidRPr="003F4291">
        <w:rPr>
          <w:rFonts w:cs="Arial"/>
          <w:u w:val="single"/>
        </w:rPr>
        <w:t>Termine einhalten</w:t>
      </w:r>
      <w:r w:rsidRPr="003F4291">
        <w:rPr>
          <w:rFonts w:cs="Arial"/>
        </w:rPr>
        <w:t xml:space="preserve"> (Besprechung der Gliederung, Abgabe des Handouts, Präsentation…)</w:t>
      </w:r>
    </w:p>
    <w:p w:rsidR="00E669AC" w:rsidRPr="003F4291" w:rsidRDefault="00E669AC" w:rsidP="00E669AC">
      <w:pPr>
        <w:jc w:val="both"/>
        <w:rPr>
          <w:rFonts w:cs="Arial"/>
          <w:b/>
          <w:u w:val="single"/>
        </w:rPr>
      </w:pPr>
      <w:r w:rsidRPr="003F4291">
        <w:rPr>
          <w:rFonts w:cs="Arial"/>
          <w:b/>
          <w:u w:val="single"/>
        </w:rPr>
        <w:t xml:space="preserve">Präsentation und </w:t>
      </w:r>
      <w:r>
        <w:rPr>
          <w:rFonts w:cs="Arial"/>
          <w:b/>
          <w:u w:val="single"/>
        </w:rPr>
        <w:t xml:space="preserve">evtl. </w:t>
      </w:r>
      <w:r w:rsidRPr="003F4291">
        <w:rPr>
          <w:rFonts w:cs="Arial"/>
          <w:b/>
          <w:u w:val="single"/>
        </w:rPr>
        <w:t>Kolloquium</w:t>
      </w:r>
      <w:r>
        <w:rPr>
          <w:rFonts w:cs="Arial"/>
          <w:b/>
          <w:u w:val="single"/>
        </w:rPr>
        <w:t xml:space="preserve"> </w:t>
      </w:r>
      <w:r>
        <w:rPr>
          <w:rFonts w:cs="Arial"/>
          <w:u w:val="single"/>
        </w:rPr>
        <w:t>(= Diskussion des Themas in der Klasse)</w:t>
      </w:r>
      <w:r w:rsidRPr="003F4291">
        <w:rPr>
          <w:rFonts w:cs="Arial"/>
          <w:b/>
          <w:u w:val="single"/>
        </w:rPr>
        <w:t>:</w:t>
      </w:r>
    </w:p>
    <w:p w:rsidR="00E669AC" w:rsidRPr="003F4291" w:rsidRDefault="00E669AC" w:rsidP="00E669AC">
      <w:pPr>
        <w:pStyle w:val="Listenabsatz1"/>
        <w:numPr>
          <w:ilvl w:val="0"/>
          <w:numId w:val="2"/>
        </w:numPr>
        <w:jc w:val="both"/>
        <w:rPr>
          <w:rFonts w:cs="Arial"/>
          <w:u w:val="single"/>
        </w:rPr>
      </w:pPr>
      <w:r w:rsidRPr="003F4291">
        <w:rPr>
          <w:rFonts w:cs="Arial"/>
          <w:u w:val="single"/>
        </w:rPr>
        <w:t>Benötigte Medien und Materialien bedienen können</w:t>
      </w:r>
      <w:r>
        <w:rPr>
          <w:rFonts w:cs="Arial"/>
          <w:u w:val="single"/>
        </w:rPr>
        <w:t xml:space="preserve"> </w:t>
      </w:r>
    </w:p>
    <w:p w:rsidR="00E669AC" w:rsidRPr="003F4291" w:rsidRDefault="00E669AC" w:rsidP="00E669AC">
      <w:pPr>
        <w:pStyle w:val="Listenabsatz1"/>
        <w:numPr>
          <w:ilvl w:val="0"/>
          <w:numId w:val="2"/>
        </w:numPr>
        <w:jc w:val="both"/>
        <w:rPr>
          <w:rFonts w:cs="Arial"/>
          <w:u w:val="single"/>
        </w:rPr>
      </w:pPr>
      <w:r w:rsidRPr="003F4291">
        <w:rPr>
          <w:rFonts w:cs="Arial"/>
          <w:u w:val="single"/>
        </w:rPr>
        <w:t xml:space="preserve">Zeitumfang: </w:t>
      </w:r>
      <w:r>
        <w:rPr>
          <w:rFonts w:cs="Arial"/>
          <w:u w:val="single"/>
        </w:rPr>
        <w:t xml:space="preserve">15 bis 20 </w:t>
      </w:r>
      <w:r w:rsidRPr="003F4291">
        <w:rPr>
          <w:rFonts w:cs="Arial"/>
          <w:u w:val="single"/>
        </w:rPr>
        <w:t xml:space="preserve">Minuten Präsentation und </w:t>
      </w:r>
      <w:r>
        <w:rPr>
          <w:rFonts w:cs="Arial"/>
          <w:u w:val="single"/>
        </w:rPr>
        <w:t>5-10</w:t>
      </w:r>
      <w:r w:rsidRPr="003F4291">
        <w:rPr>
          <w:rFonts w:cs="Arial"/>
          <w:u w:val="single"/>
        </w:rPr>
        <w:t xml:space="preserve"> Minuten Kolloquium </w:t>
      </w:r>
    </w:p>
    <w:p w:rsidR="00E669AC" w:rsidRPr="003F4291" w:rsidRDefault="00E669AC" w:rsidP="00E669AC">
      <w:pPr>
        <w:pStyle w:val="Listenabsatz1"/>
        <w:numPr>
          <w:ilvl w:val="0"/>
          <w:numId w:val="2"/>
        </w:numPr>
        <w:jc w:val="both"/>
        <w:rPr>
          <w:rFonts w:cs="Arial"/>
        </w:rPr>
      </w:pPr>
      <w:r w:rsidRPr="003F4291">
        <w:rPr>
          <w:rFonts w:cs="Arial"/>
          <w:u w:val="single"/>
        </w:rPr>
        <w:lastRenderedPageBreak/>
        <w:t>Interessanten Einstieg</w:t>
      </w:r>
      <w:r w:rsidRPr="003F4291">
        <w:rPr>
          <w:rFonts w:cs="Arial"/>
        </w:rPr>
        <w:t xml:space="preserve"> wählen (Zuhörer neugierig auf das Thema machen evtl. mit Foto, Karikatur, Hörbeispiel, passendes Objekt zeigen, Frage aufwerfen…)</w:t>
      </w:r>
    </w:p>
    <w:p w:rsidR="00E669AC" w:rsidRPr="003F4291" w:rsidRDefault="00E669AC" w:rsidP="00E669AC">
      <w:pPr>
        <w:pStyle w:val="Listenabsatz1"/>
        <w:numPr>
          <w:ilvl w:val="0"/>
          <w:numId w:val="2"/>
        </w:numPr>
        <w:jc w:val="both"/>
        <w:rPr>
          <w:rFonts w:cs="Arial"/>
        </w:rPr>
      </w:pPr>
      <w:r w:rsidRPr="003F4291">
        <w:rPr>
          <w:rFonts w:cs="Arial"/>
          <w:u w:val="single"/>
        </w:rPr>
        <w:t>Gliederung</w:t>
      </w:r>
      <w:r w:rsidRPr="003F4291">
        <w:rPr>
          <w:rFonts w:cs="Arial"/>
        </w:rPr>
        <w:t xml:space="preserve"> präsentieren</w:t>
      </w:r>
    </w:p>
    <w:p w:rsidR="00E669AC" w:rsidRPr="003F4291" w:rsidRDefault="00E669AC" w:rsidP="00E669AC">
      <w:pPr>
        <w:pStyle w:val="Listenabsatz1"/>
        <w:numPr>
          <w:ilvl w:val="0"/>
          <w:numId w:val="2"/>
        </w:numPr>
        <w:jc w:val="both"/>
        <w:rPr>
          <w:rFonts w:cs="Arial"/>
        </w:rPr>
      </w:pPr>
      <w:r w:rsidRPr="003F4291">
        <w:rPr>
          <w:rFonts w:cs="Arial"/>
          <w:u w:val="single"/>
        </w:rPr>
        <w:t>Laut, langsam, betont und deutlich sprechen</w:t>
      </w:r>
    </w:p>
    <w:p w:rsidR="00E669AC" w:rsidRPr="003F4291" w:rsidRDefault="00E669AC" w:rsidP="00E669AC">
      <w:pPr>
        <w:pStyle w:val="Listenabsatz1"/>
        <w:numPr>
          <w:ilvl w:val="0"/>
          <w:numId w:val="2"/>
        </w:numPr>
        <w:jc w:val="both"/>
        <w:rPr>
          <w:rFonts w:cs="Arial"/>
        </w:rPr>
      </w:pPr>
      <w:r w:rsidRPr="003F4291">
        <w:rPr>
          <w:rFonts w:cs="Arial"/>
        </w:rPr>
        <w:t xml:space="preserve">Nicht zur Tafel sprechen, sondern </w:t>
      </w:r>
      <w:r w:rsidRPr="003F4291">
        <w:rPr>
          <w:rFonts w:cs="Arial"/>
          <w:u w:val="single"/>
        </w:rPr>
        <w:t>zur Klasse</w:t>
      </w:r>
      <w:r w:rsidRPr="003F4291">
        <w:rPr>
          <w:rFonts w:cs="Arial"/>
        </w:rPr>
        <w:t xml:space="preserve"> (auf Blickkontakt, Gestik/Mimik und Haltung achten)</w:t>
      </w:r>
    </w:p>
    <w:p w:rsidR="00E669AC" w:rsidRPr="003F4291" w:rsidRDefault="00E669AC" w:rsidP="00E669AC">
      <w:pPr>
        <w:pStyle w:val="Listenabsatz1"/>
        <w:numPr>
          <w:ilvl w:val="0"/>
          <w:numId w:val="2"/>
        </w:numPr>
        <w:jc w:val="both"/>
        <w:rPr>
          <w:rFonts w:cs="Arial"/>
        </w:rPr>
      </w:pPr>
      <w:r w:rsidRPr="003F4291">
        <w:rPr>
          <w:rFonts w:cs="Arial"/>
          <w:u w:val="single"/>
        </w:rPr>
        <w:t>Frei vortragen</w:t>
      </w:r>
      <w:r w:rsidRPr="003F4291">
        <w:rPr>
          <w:rFonts w:cs="Arial"/>
        </w:rPr>
        <w:t xml:space="preserve"> (Karteikarten mit Stichpunkten)</w:t>
      </w:r>
    </w:p>
    <w:p w:rsidR="00E669AC" w:rsidRPr="003F4291" w:rsidRDefault="00E669AC" w:rsidP="00E669AC">
      <w:pPr>
        <w:pStyle w:val="Listenabsatz1"/>
        <w:numPr>
          <w:ilvl w:val="0"/>
          <w:numId w:val="2"/>
        </w:numPr>
        <w:jc w:val="both"/>
        <w:rPr>
          <w:rFonts w:cs="Arial"/>
        </w:rPr>
      </w:pPr>
      <w:r w:rsidRPr="003F4291">
        <w:rPr>
          <w:rFonts w:cs="Arial"/>
          <w:u w:val="single"/>
        </w:rPr>
        <w:t>Medien</w:t>
      </w:r>
      <w:r w:rsidRPr="003F4291">
        <w:rPr>
          <w:rFonts w:cs="Arial"/>
        </w:rPr>
        <w:t xml:space="preserve"> angemessen einsetzen (mit gezeigten Abbildungen arbeiten, keine “Folienschlacht“, sinnlosen Einsatz von Medien vermeiden)</w:t>
      </w:r>
    </w:p>
    <w:p w:rsidR="00E669AC" w:rsidRPr="003F4291" w:rsidRDefault="00E669AC" w:rsidP="00E669AC">
      <w:pPr>
        <w:pStyle w:val="Listenabsatz1"/>
        <w:numPr>
          <w:ilvl w:val="0"/>
          <w:numId w:val="2"/>
        </w:numPr>
        <w:jc w:val="both"/>
        <w:rPr>
          <w:rFonts w:cs="Arial"/>
        </w:rPr>
      </w:pPr>
      <w:r w:rsidRPr="003F4291">
        <w:rPr>
          <w:rFonts w:cs="Arial"/>
          <w:u w:val="single"/>
        </w:rPr>
        <w:t>Schluss</w:t>
      </w:r>
      <w:r w:rsidRPr="003F4291">
        <w:rPr>
          <w:rFonts w:cs="Arial"/>
        </w:rPr>
        <w:t xml:space="preserve"> (Ausblick, Abrundung des Gesagten, Fazit, o.ä.)</w:t>
      </w:r>
    </w:p>
    <w:p w:rsidR="00E669AC" w:rsidRPr="003F4291" w:rsidRDefault="00E669AC" w:rsidP="00E669AC">
      <w:pPr>
        <w:pStyle w:val="Listenabsatz1"/>
        <w:numPr>
          <w:ilvl w:val="0"/>
          <w:numId w:val="2"/>
        </w:numPr>
        <w:jc w:val="both"/>
        <w:rPr>
          <w:rFonts w:cs="Arial"/>
        </w:rPr>
      </w:pPr>
      <w:r w:rsidRPr="003F4291">
        <w:rPr>
          <w:rFonts w:cs="Arial"/>
          <w:u w:val="single"/>
        </w:rPr>
        <w:t>Handout</w:t>
      </w:r>
      <w:r w:rsidRPr="003F4291">
        <w:rPr>
          <w:rFonts w:cs="Arial"/>
        </w:rPr>
        <w:t xml:space="preserve"> austeilen</w:t>
      </w:r>
    </w:p>
    <w:p w:rsidR="00E669AC" w:rsidRPr="003F4291" w:rsidRDefault="00E669AC" w:rsidP="00E669AC">
      <w:pPr>
        <w:pStyle w:val="Listenabsatz1"/>
        <w:numPr>
          <w:ilvl w:val="0"/>
          <w:numId w:val="2"/>
        </w:numPr>
        <w:jc w:val="both"/>
        <w:rPr>
          <w:rFonts w:cs="Arial"/>
        </w:rPr>
      </w:pPr>
      <w:r w:rsidRPr="003F4291">
        <w:rPr>
          <w:rFonts w:cs="Arial"/>
        </w:rPr>
        <w:t xml:space="preserve">Für </w:t>
      </w:r>
      <w:r w:rsidRPr="003F4291">
        <w:rPr>
          <w:rFonts w:cs="Arial"/>
          <w:u w:val="single"/>
        </w:rPr>
        <w:t>Fragen der Mitschüler</w:t>
      </w:r>
      <w:r w:rsidRPr="003F4291">
        <w:rPr>
          <w:rFonts w:cs="Arial"/>
        </w:rPr>
        <w:t xml:space="preserve"> offen sein (Fragerunde/Diskussion eröffnen und leiten)</w:t>
      </w:r>
    </w:p>
    <w:p w:rsidR="00E669AC" w:rsidRPr="003F4291" w:rsidRDefault="00E669AC" w:rsidP="00E669AC">
      <w:pPr>
        <w:pStyle w:val="Listenabsatz1"/>
        <w:numPr>
          <w:ilvl w:val="0"/>
          <w:numId w:val="2"/>
        </w:numPr>
        <w:jc w:val="both"/>
        <w:rPr>
          <w:rFonts w:cs="Arial"/>
        </w:rPr>
      </w:pPr>
      <w:r w:rsidRPr="003F4291">
        <w:rPr>
          <w:rFonts w:cs="Arial"/>
          <w:u w:val="single"/>
        </w:rPr>
        <w:t>Kolloquium</w:t>
      </w:r>
      <w:r w:rsidRPr="003F4291">
        <w:rPr>
          <w:rFonts w:cs="Arial"/>
        </w:rPr>
        <w:t xml:space="preserve">: Auf Nachfrage des Lehrers Inhalte des zu bearbeitenden Themas reflektieren und anwenden sowie vertiefende Aspekte erläutern können! </w:t>
      </w:r>
      <w:r w:rsidRPr="003F4291">
        <w:rPr>
          <w:rFonts w:cs="Arial"/>
        </w:rPr>
        <w:sym w:font="Wingdings" w:char="F0E0"/>
      </w:r>
      <w:r w:rsidRPr="003F4291">
        <w:rPr>
          <w:rFonts w:cs="Arial"/>
        </w:rPr>
        <w:t xml:space="preserve"> Zeige, dass du dich mit dem Thema intensiv auseinandergesetzt hast und Zusammenhänge verdeutlichen kannst!</w:t>
      </w:r>
    </w:p>
    <w:p w:rsidR="00E669AC" w:rsidRPr="003F4291" w:rsidRDefault="00E669AC" w:rsidP="00E669AC">
      <w:pPr>
        <w:jc w:val="both"/>
        <w:rPr>
          <w:rFonts w:cs="Arial"/>
        </w:rPr>
      </w:pPr>
      <w:r w:rsidRPr="003F4291">
        <w:rPr>
          <w:rFonts w:cs="Arial"/>
          <w:b/>
          <w:u w:val="single"/>
        </w:rPr>
        <w:t>Handout:</w:t>
      </w:r>
    </w:p>
    <w:p w:rsidR="00E669AC" w:rsidRDefault="00E669AC" w:rsidP="00E669AC">
      <w:pPr>
        <w:pStyle w:val="Listenabsatz1"/>
        <w:numPr>
          <w:ilvl w:val="0"/>
          <w:numId w:val="3"/>
        </w:numPr>
        <w:jc w:val="both"/>
        <w:rPr>
          <w:rFonts w:cs="Arial"/>
        </w:rPr>
      </w:pPr>
      <w:r w:rsidRPr="003F4291">
        <w:rPr>
          <w:rFonts w:cs="Arial"/>
          <w:u w:val="single"/>
        </w:rPr>
        <w:t>Handout</w:t>
      </w:r>
      <w:r w:rsidRPr="003F4291">
        <w:rPr>
          <w:rFonts w:cs="Arial"/>
        </w:rPr>
        <w:t xml:space="preserve"> vorbereiten (</w:t>
      </w:r>
      <w:r>
        <w:rPr>
          <w:rFonts w:cs="Arial"/>
        </w:rPr>
        <w:t xml:space="preserve">zwei </w:t>
      </w:r>
      <w:r w:rsidRPr="003F4291">
        <w:rPr>
          <w:rFonts w:cs="Arial"/>
        </w:rPr>
        <w:t>Tag</w:t>
      </w:r>
      <w:r>
        <w:rPr>
          <w:rFonts w:cs="Arial"/>
        </w:rPr>
        <w:t>e</w:t>
      </w:r>
      <w:r w:rsidRPr="003F4291">
        <w:rPr>
          <w:rFonts w:cs="Arial"/>
        </w:rPr>
        <w:t xml:space="preserve"> vor der Präsentation mit Lehrer kopieren) </w:t>
      </w:r>
    </w:p>
    <w:p w:rsidR="00E669AC" w:rsidRPr="003F4291" w:rsidRDefault="00E669AC" w:rsidP="00E669AC">
      <w:pPr>
        <w:pStyle w:val="Listenabsatz1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  <w:u w:val="single"/>
        </w:rPr>
        <w:t xml:space="preserve">Vokabelliste </w:t>
      </w:r>
      <w:r>
        <w:rPr>
          <w:rFonts w:cs="Arial"/>
        </w:rPr>
        <w:t>für die Mitschüler vorbereiten</w:t>
      </w:r>
    </w:p>
    <w:p w:rsidR="00E669AC" w:rsidRPr="003F4291" w:rsidRDefault="00E669AC" w:rsidP="00E669AC">
      <w:pPr>
        <w:pStyle w:val="Listenabsatz1"/>
        <w:numPr>
          <w:ilvl w:val="0"/>
          <w:numId w:val="3"/>
        </w:numPr>
        <w:jc w:val="both"/>
        <w:rPr>
          <w:rFonts w:cs="Arial"/>
        </w:rPr>
      </w:pPr>
      <w:r w:rsidRPr="003F4291">
        <w:rPr>
          <w:rFonts w:cs="Arial"/>
        </w:rPr>
        <w:t xml:space="preserve">Höchstens </w:t>
      </w:r>
      <w:r w:rsidRPr="003F4291">
        <w:rPr>
          <w:rFonts w:cs="Arial"/>
          <w:u w:val="single"/>
        </w:rPr>
        <w:t>1 DIN A4-Seite</w:t>
      </w:r>
    </w:p>
    <w:p w:rsidR="00E669AC" w:rsidRPr="003F4291" w:rsidRDefault="00E669AC" w:rsidP="00E669AC">
      <w:pPr>
        <w:pStyle w:val="Listenabsatz1"/>
        <w:numPr>
          <w:ilvl w:val="0"/>
          <w:numId w:val="3"/>
        </w:numPr>
        <w:jc w:val="both"/>
        <w:rPr>
          <w:rFonts w:cs="Arial"/>
        </w:rPr>
      </w:pPr>
      <w:r w:rsidRPr="003F4291">
        <w:rPr>
          <w:rFonts w:cs="Arial"/>
          <w:u w:val="single"/>
        </w:rPr>
        <w:t>Überschrift (Thema), Name, Klasse, Fach, Lehrer, „Handout“</w:t>
      </w:r>
    </w:p>
    <w:p w:rsidR="00E669AC" w:rsidRPr="003F4291" w:rsidRDefault="00E669AC" w:rsidP="00E669AC">
      <w:pPr>
        <w:pStyle w:val="Listenabsatz1"/>
        <w:numPr>
          <w:ilvl w:val="0"/>
          <w:numId w:val="3"/>
        </w:numPr>
        <w:jc w:val="both"/>
        <w:rPr>
          <w:rFonts w:cs="Arial"/>
        </w:rPr>
      </w:pPr>
      <w:r w:rsidRPr="003F4291">
        <w:rPr>
          <w:rFonts w:cs="Arial"/>
          <w:u w:val="single"/>
        </w:rPr>
        <w:t>Auf Rechtschreibung achten</w:t>
      </w:r>
    </w:p>
    <w:p w:rsidR="00E669AC" w:rsidRPr="003F4291" w:rsidRDefault="00E669AC" w:rsidP="00E669AC">
      <w:pPr>
        <w:pStyle w:val="Listenabsatz1"/>
        <w:numPr>
          <w:ilvl w:val="0"/>
          <w:numId w:val="3"/>
        </w:numPr>
        <w:jc w:val="both"/>
        <w:rPr>
          <w:rFonts w:cs="Arial"/>
        </w:rPr>
      </w:pPr>
      <w:r w:rsidRPr="003F4291">
        <w:rPr>
          <w:rFonts w:cs="Arial"/>
          <w:u w:val="single"/>
        </w:rPr>
        <w:t>Wichtige Stichpunkte</w:t>
      </w:r>
      <w:r w:rsidRPr="003F4291">
        <w:rPr>
          <w:rFonts w:cs="Arial"/>
        </w:rPr>
        <w:t xml:space="preserve"> der </w:t>
      </w:r>
      <w:proofErr w:type="spellStart"/>
      <w:r w:rsidRPr="003F4291">
        <w:rPr>
          <w:rFonts w:cs="Arial"/>
        </w:rPr>
        <w:t>GFS</w:t>
      </w:r>
      <w:proofErr w:type="spellEnd"/>
      <w:r w:rsidRPr="003F4291">
        <w:rPr>
          <w:rFonts w:cs="Arial"/>
        </w:rPr>
        <w:t xml:space="preserve"> festhalten</w:t>
      </w:r>
    </w:p>
    <w:p w:rsidR="00E669AC" w:rsidRPr="003F4291" w:rsidRDefault="00E669AC" w:rsidP="00E669AC">
      <w:pPr>
        <w:pStyle w:val="Listenabsatz1"/>
        <w:numPr>
          <w:ilvl w:val="0"/>
          <w:numId w:val="3"/>
        </w:numPr>
        <w:jc w:val="both"/>
        <w:rPr>
          <w:rFonts w:cs="Arial"/>
        </w:rPr>
      </w:pPr>
      <w:r w:rsidRPr="003F4291">
        <w:rPr>
          <w:rFonts w:cs="Arial"/>
        </w:rPr>
        <w:t xml:space="preserve">Auf eine </w:t>
      </w:r>
      <w:r w:rsidRPr="003F4291">
        <w:rPr>
          <w:rFonts w:cs="Arial"/>
          <w:u w:val="single"/>
        </w:rPr>
        <w:t>übersichtliche Darstellung</w:t>
      </w:r>
      <w:r w:rsidRPr="003F4291">
        <w:rPr>
          <w:rFonts w:cs="Arial"/>
        </w:rPr>
        <w:t xml:space="preserve"> achten</w:t>
      </w:r>
    </w:p>
    <w:p w:rsidR="00E669AC" w:rsidRDefault="00E669AC" w:rsidP="00E669AC">
      <w:pPr>
        <w:pStyle w:val="Listenabsatz1"/>
        <w:numPr>
          <w:ilvl w:val="0"/>
          <w:numId w:val="3"/>
        </w:numPr>
        <w:jc w:val="both"/>
        <w:rPr>
          <w:rFonts w:cs="Arial"/>
        </w:rPr>
      </w:pPr>
      <w:r w:rsidRPr="003F4291">
        <w:rPr>
          <w:rFonts w:cs="Arial"/>
          <w:u w:val="single"/>
        </w:rPr>
        <w:t>Quellenangaben</w:t>
      </w:r>
      <w:r w:rsidRPr="003F4291">
        <w:rPr>
          <w:rFonts w:cs="Arial"/>
        </w:rPr>
        <w:t xml:space="preserve"> (Bücher und ausführliche Internetangaben) nicht vergessen! (</w:t>
      </w:r>
      <w:r w:rsidRPr="003F4291">
        <w:rPr>
          <w:rFonts w:cs="Arial"/>
          <w:u w:val="single"/>
        </w:rPr>
        <w:t>Beispiel:</w:t>
      </w:r>
      <w:r w:rsidRPr="003F4291">
        <w:rPr>
          <w:rFonts w:cs="Arial"/>
        </w:rPr>
        <w:t xml:space="preserve"> </w:t>
      </w:r>
      <w:r w:rsidRPr="003F4291">
        <w:rPr>
          <w:rFonts w:cs="Arial"/>
          <w:u w:val="single"/>
        </w:rPr>
        <w:t>Beispiel:</w:t>
      </w:r>
      <w:r w:rsidRPr="003F4291">
        <w:rPr>
          <w:rFonts w:cs="Arial"/>
        </w:rPr>
        <w:t xml:space="preserve"> </w:t>
      </w:r>
      <w:proofErr w:type="spellStart"/>
      <w:r w:rsidRPr="003F4291">
        <w:rPr>
          <w:rFonts w:cs="Arial"/>
        </w:rPr>
        <w:t>KLIPPERT</w:t>
      </w:r>
      <w:proofErr w:type="spellEnd"/>
      <w:r w:rsidRPr="003F4291">
        <w:rPr>
          <w:rFonts w:cs="Arial"/>
        </w:rPr>
        <w:t>, H. (1994): Methodentraining - Übungsbausteine für den Unterricht.  - Beltz-Verlag, Weinheim (277 Seiten).</w:t>
      </w:r>
    </w:p>
    <w:p w:rsidR="00E669AC" w:rsidRPr="003F4291" w:rsidRDefault="00E669AC" w:rsidP="00E669AC">
      <w:pPr>
        <w:pStyle w:val="Listenabsatz1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  <w:u w:val="single"/>
        </w:rPr>
        <w:t>Internetquellen</w:t>
      </w:r>
      <w:r w:rsidRPr="00E66CA8">
        <w:rPr>
          <w:rFonts w:cs="Arial"/>
        </w:rPr>
        <w:t xml:space="preserve"> mit</w:t>
      </w:r>
      <w:r>
        <w:rPr>
          <w:rFonts w:cs="Arial"/>
        </w:rPr>
        <w:t xml:space="preserve"> genauer Adresse und Daten und Zeitpunkten des Downloads kennzeichnen.</w:t>
      </w:r>
    </w:p>
    <w:p w:rsidR="00E669AC" w:rsidRPr="003F4291" w:rsidRDefault="00E669AC" w:rsidP="00E669AC">
      <w:pPr>
        <w:pStyle w:val="Listenabsatz1"/>
        <w:numPr>
          <w:ilvl w:val="0"/>
          <w:numId w:val="3"/>
        </w:numPr>
        <w:jc w:val="both"/>
        <w:rPr>
          <w:rFonts w:cs="Arial"/>
        </w:rPr>
      </w:pPr>
      <w:r w:rsidRPr="003F4291">
        <w:rPr>
          <w:rFonts w:cs="Arial"/>
          <w:u w:val="single"/>
        </w:rPr>
        <w:t xml:space="preserve">Bildquellen </w:t>
      </w:r>
      <w:r w:rsidRPr="003F4291">
        <w:rPr>
          <w:rFonts w:cs="Arial"/>
        </w:rPr>
        <w:t>angeben</w:t>
      </w:r>
    </w:p>
    <w:p w:rsidR="00E669AC" w:rsidRPr="003F4291" w:rsidRDefault="00E669AC" w:rsidP="00E669AC">
      <w:pPr>
        <w:jc w:val="both"/>
        <w:rPr>
          <w:rFonts w:cs="Arial"/>
        </w:rPr>
      </w:pPr>
    </w:p>
    <w:p w:rsidR="00E669AC" w:rsidRPr="003F4291" w:rsidRDefault="00E669AC" w:rsidP="00E669AC">
      <w:pPr>
        <w:jc w:val="both"/>
        <w:rPr>
          <w:rFonts w:cs="Arial"/>
          <w:b/>
        </w:rPr>
      </w:pPr>
      <w:r w:rsidRPr="003F4291">
        <w:rPr>
          <w:rFonts w:cs="Arial"/>
          <w:b/>
        </w:rPr>
        <w:t xml:space="preserve">Hinweis: Im Zentrum der Leistungsbeurteilung steht eine ganzheitliche Bewertung mit einem Schwerpunkt auf inhaltlicher Kompetenz! </w:t>
      </w:r>
    </w:p>
    <w:p w:rsidR="00E669AC" w:rsidRPr="003F4291" w:rsidRDefault="00E669AC" w:rsidP="00E669AC">
      <w:pPr>
        <w:jc w:val="both"/>
        <w:rPr>
          <w:rFonts w:cs="Arial"/>
        </w:rPr>
      </w:pPr>
    </w:p>
    <w:p w:rsidR="00E669AC" w:rsidRPr="003F4291" w:rsidRDefault="00E669AC" w:rsidP="00E669AC"/>
    <w:p w:rsidR="004602F8" w:rsidRDefault="00A70381"/>
    <w:sectPr w:rsidR="004602F8" w:rsidSect="00E669AC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ED9"/>
    <w:multiLevelType w:val="hybridMultilevel"/>
    <w:tmpl w:val="7C74F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A52F0"/>
    <w:multiLevelType w:val="hybridMultilevel"/>
    <w:tmpl w:val="F04079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85953"/>
    <w:multiLevelType w:val="hybridMultilevel"/>
    <w:tmpl w:val="D05AA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E669AC"/>
    <w:rsid w:val="00102F9F"/>
    <w:rsid w:val="00173C6D"/>
    <w:rsid w:val="00241AAC"/>
    <w:rsid w:val="002E32B1"/>
    <w:rsid w:val="002F0B23"/>
    <w:rsid w:val="00566F0D"/>
    <w:rsid w:val="0058657E"/>
    <w:rsid w:val="005D4E5D"/>
    <w:rsid w:val="006276A8"/>
    <w:rsid w:val="006D151E"/>
    <w:rsid w:val="009018DE"/>
    <w:rsid w:val="00915B9C"/>
    <w:rsid w:val="00940EB5"/>
    <w:rsid w:val="009627CF"/>
    <w:rsid w:val="00A571A8"/>
    <w:rsid w:val="00A65D2A"/>
    <w:rsid w:val="00A70381"/>
    <w:rsid w:val="00AF6C00"/>
    <w:rsid w:val="00B1768B"/>
    <w:rsid w:val="00C12B27"/>
    <w:rsid w:val="00CD4E7F"/>
    <w:rsid w:val="00E669AC"/>
    <w:rsid w:val="00E72DDF"/>
    <w:rsid w:val="00F474DE"/>
    <w:rsid w:val="00FB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69AC"/>
    <w:pPr>
      <w:spacing w:line="360" w:lineRule="auto"/>
      <w:jc w:val="left"/>
    </w:pPr>
    <w:rPr>
      <w:rFonts w:ascii="Calibri" w:eastAsia="Times New Roman" w:hAnsi="Calibri" w:cs="Times New Roman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E669AC"/>
    <w:pPr>
      <w:spacing w:after="200" w:line="27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3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381"/>
    <w:rPr>
      <w:rFonts w:ascii="Tahoma" w:eastAsia="Times New Roman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</cp:lastModifiedBy>
  <cp:revision>2</cp:revision>
  <dcterms:created xsi:type="dcterms:W3CDTF">2014-09-21T08:21:00Z</dcterms:created>
  <dcterms:modified xsi:type="dcterms:W3CDTF">2014-09-21T08:21:00Z</dcterms:modified>
</cp:coreProperties>
</file>